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35C9" w14:textId="2794ACAB" w:rsidR="009158E7" w:rsidRDefault="009158E7" w:rsidP="0000726D">
      <w:r w:rsidRPr="009158E7">
        <w:rPr>
          <w:noProof/>
          <w:vertAlign w:val="subscript"/>
          <w:lang w:val="en-CA" w:eastAsia="en-CA"/>
        </w:rPr>
        <w:drawing>
          <wp:anchor distT="0" distB="0" distL="114300" distR="114300" simplePos="0" relativeHeight="251658240" behindDoc="0" locked="0" layoutInCell="1" allowOverlap="1" wp14:anchorId="642091C9" wp14:editId="66903248">
            <wp:simplePos x="0" y="0"/>
            <wp:positionH relativeFrom="margin">
              <wp:align>center</wp:align>
            </wp:positionH>
            <wp:positionV relativeFrom="margin">
              <wp:align>top</wp:align>
            </wp:positionV>
            <wp:extent cx="2595245" cy="9137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H-Wordmark-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5245" cy="914103"/>
                    </a:xfrm>
                    <a:prstGeom prst="rect">
                      <a:avLst/>
                    </a:prstGeom>
                  </pic:spPr>
                </pic:pic>
              </a:graphicData>
            </a:graphic>
            <wp14:sizeRelV relativeFrom="margin">
              <wp14:pctHeight>0</wp14:pctHeight>
            </wp14:sizeRelV>
          </wp:anchor>
        </w:drawing>
      </w:r>
      <w:r w:rsidR="00B108C2">
        <w:softHyphen/>
      </w:r>
      <w:r w:rsidR="00B108C2">
        <w:softHyphen/>
      </w:r>
      <w:r w:rsidR="00B108C2">
        <w:softHyphen/>
      </w:r>
    </w:p>
    <w:p w14:paraId="0DB0EACD" w14:textId="77777777" w:rsidR="0000726D" w:rsidRDefault="0000726D" w:rsidP="0000726D"/>
    <w:p w14:paraId="572C634F" w14:textId="77777777" w:rsidR="0000726D" w:rsidRDefault="0000726D" w:rsidP="0000726D"/>
    <w:p w14:paraId="5CEAA750" w14:textId="77777777" w:rsidR="0000726D" w:rsidRDefault="0000726D" w:rsidP="0000726D"/>
    <w:p w14:paraId="472280C2" w14:textId="77777777" w:rsidR="001E47F3" w:rsidRDefault="001E47F3" w:rsidP="001E47F3">
      <w:pPr>
        <w:spacing w:before="600" w:after="225"/>
        <w:outlineLvl w:val="0"/>
        <w:rPr>
          <w:rFonts w:ascii="&amp;quot" w:eastAsia="Times New Roman" w:hAnsi="&amp;quot" w:cs="Times New Roman"/>
          <w:b/>
          <w:bCs/>
          <w:color w:val="FF0000"/>
          <w:kern w:val="36"/>
          <w:sz w:val="52"/>
          <w:szCs w:val="52"/>
          <w:lang w:eastAsia="en-CA"/>
        </w:rPr>
      </w:pPr>
    </w:p>
    <w:p w14:paraId="3A20372C" w14:textId="57D565C0" w:rsidR="001E47F3" w:rsidRPr="001E47F3" w:rsidRDefault="001E47F3" w:rsidP="001E47F3">
      <w:pPr>
        <w:spacing w:before="600" w:after="225"/>
        <w:outlineLvl w:val="0"/>
        <w:rPr>
          <w:rFonts w:ascii="&amp;quot" w:eastAsia="Times New Roman" w:hAnsi="&amp;quot" w:cs="Times New Roman"/>
          <w:b/>
          <w:bCs/>
          <w:color w:val="FF0000"/>
          <w:kern w:val="36"/>
          <w:sz w:val="52"/>
          <w:szCs w:val="52"/>
          <w:lang w:eastAsia="en-CA"/>
        </w:rPr>
      </w:pPr>
      <w:r w:rsidRPr="001E47F3">
        <w:rPr>
          <w:rFonts w:ascii="&amp;quot" w:eastAsia="Times New Roman" w:hAnsi="&amp;quot" w:cs="Times New Roman"/>
          <w:b/>
          <w:bCs/>
          <w:color w:val="FF0000"/>
          <w:kern w:val="36"/>
          <w:sz w:val="52"/>
          <w:szCs w:val="52"/>
          <w:lang w:eastAsia="en-CA"/>
        </w:rPr>
        <w:t>COVID-19</w:t>
      </w:r>
      <w:r>
        <w:rPr>
          <w:rFonts w:ascii="&amp;quot" w:eastAsia="Times New Roman" w:hAnsi="&amp;quot" w:cs="Times New Roman"/>
          <w:b/>
          <w:bCs/>
          <w:color w:val="FF0000"/>
          <w:kern w:val="36"/>
          <w:sz w:val="52"/>
          <w:szCs w:val="52"/>
          <w:lang w:eastAsia="en-CA"/>
        </w:rPr>
        <w:t xml:space="preserve"> Update</w:t>
      </w:r>
    </w:p>
    <w:p w14:paraId="3B9BC296" w14:textId="77777777" w:rsidR="001E47F3" w:rsidRDefault="001E47F3" w:rsidP="001E47F3">
      <w:pPr>
        <w:spacing w:before="360" w:after="360"/>
        <w:rPr>
          <w:rFonts w:ascii="&amp;quot" w:eastAsia="Times New Roman" w:hAnsi="&amp;quot" w:cs="Times New Roman"/>
          <w:color w:val="191F13"/>
          <w:lang w:eastAsia="en-CA"/>
        </w:rPr>
      </w:pPr>
      <w:r>
        <w:rPr>
          <w:rFonts w:ascii="&amp;quot" w:eastAsia="Times New Roman" w:hAnsi="&amp;quot" w:cs="Times New Roman"/>
          <w:color w:val="191F13"/>
          <w:lang w:eastAsia="en-CA"/>
        </w:rPr>
        <w:t>March 13, 2020</w:t>
      </w:r>
    </w:p>
    <w:p w14:paraId="4062054C" w14:textId="3D8F401F" w:rsidR="001E47F3" w:rsidRPr="001E47F3" w:rsidRDefault="001E47F3" w:rsidP="001E47F3">
      <w:pPr>
        <w:spacing w:before="360" w:after="360"/>
        <w:rPr>
          <w:rFonts w:ascii="&amp;quot" w:eastAsia="Times New Roman" w:hAnsi="&amp;quot" w:cs="Times New Roman"/>
          <w:color w:val="191F13"/>
          <w:lang w:eastAsia="en-CA"/>
        </w:rPr>
      </w:pPr>
      <w:r w:rsidRPr="001E47F3">
        <w:rPr>
          <w:rFonts w:ascii="&amp;quot" w:eastAsia="Times New Roman" w:hAnsi="&amp;quot" w:cs="Times New Roman"/>
          <w:color w:val="191F13"/>
          <w:lang w:eastAsia="en-CA"/>
        </w:rPr>
        <w:t xml:space="preserve">Our priority is the wellbeing of our clients and staff.  Like everyone, we are closely monitoring the reports of COVID-19. We take our lead from the Niagara Region Public Health and the College of veterinarians of Ontario (CVO), who are in constant consultation with their federal and provincial counterparts. </w:t>
      </w:r>
    </w:p>
    <w:p w14:paraId="0B71FB45" w14:textId="1B060BDD" w:rsidR="001E47F3" w:rsidRPr="001E47F3" w:rsidRDefault="001E47F3" w:rsidP="001E47F3">
      <w:pPr>
        <w:spacing w:before="360" w:after="360"/>
        <w:rPr>
          <w:rFonts w:ascii="&amp;quot" w:eastAsia="Times New Roman" w:hAnsi="&amp;quot" w:cs="Times New Roman"/>
          <w:color w:val="191F13"/>
          <w:lang w:eastAsia="en-CA"/>
        </w:rPr>
      </w:pPr>
      <w:r w:rsidRPr="001E47F3">
        <w:rPr>
          <w:rFonts w:ascii="&amp;quot" w:eastAsia="Times New Roman" w:hAnsi="&amp;quot" w:cs="Times New Roman"/>
          <w:color w:val="191F13"/>
          <w:lang w:eastAsia="en-CA"/>
        </w:rPr>
        <w:t xml:space="preserve">Our practice is continuing as scheduled. However, we are evaluating the situation as it is quickly evolving. Should the hospital need to adjust our hours or close we will inform all our clients on our website and social media. We ask that you have patience with us as we may have to reduced staff to accommodate with the government regulations at this time. </w:t>
      </w:r>
      <w:r w:rsidRPr="001E47F3">
        <w:rPr>
          <w:rFonts w:ascii="&amp;quot" w:eastAsia="Times New Roman" w:hAnsi="&amp;quot" w:cs="Times New Roman"/>
          <w:color w:val="191F13"/>
          <w:lang w:eastAsia="en-CA"/>
        </w:rPr>
        <w:br/>
        <w:t>If you have any questions please call the hospital at 905-871-4366.</w:t>
      </w:r>
    </w:p>
    <w:p w14:paraId="1D10A4DB" w14:textId="77777777" w:rsidR="001E47F3" w:rsidRPr="001E47F3" w:rsidRDefault="001E47F3" w:rsidP="001E47F3">
      <w:pPr>
        <w:spacing w:before="360" w:after="360"/>
        <w:rPr>
          <w:rFonts w:ascii="&amp;quot" w:eastAsia="Times New Roman" w:hAnsi="&amp;quot" w:cs="Times New Roman"/>
          <w:color w:val="191F13"/>
          <w:lang w:eastAsia="en-CA"/>
        </w:rPr>
      </w:pPr>
      <w:r w:rsidRPr="001E47F3">
        <w:rPr>
          <w:rFonts w:ascii="&amp;quot" w:eastAsia="Times New Roman" w:hAnsi="&amp;quot" w:cs="Times New Roman"/>
          <w:color w:val="191F13"/>
          <w:lang w:eastAsia="en-CA"/>
        </w:rPr>
        <w:t>For those who have an underlying medical condition, are ill or have recently returned from a foreign destination we asked that you stay home for the safety and welling being of other clients and our staff.</w:t>
      </w:r>
      <w:r w:rsidRPr="001E47F3">
        <w:rPr>
          <w:rFonts w:ascii="&amp;quot" w:eastAsia="Times New Roman" w:hAnsi="&amp;quot" w:cs="Times New Roman"/>
          <w:color w:val="191F13"/>
          <w:lang w:eastAsia="en-CA"/>
        </w:rPr>
        <w:br/>
      </w:r>
      <w:r w:rsidRPr="001E47F3">
        <w:rPr>
          <w:rFonts w:ascii="&amp;quot" w:eastAsia="Times New Roman" w:hAnsi="&amp;quot" w:cs="Times New Roman"/>
          <w:color w:val="191F13"/>
          <w:lang w:eastAsia="en-CA"/>
        </w:rPr>
        <w:br/>
      </w:r>
      <w:r w:rsidRPr="001E47F3">
        <w:rPr>
          <w:rFonts w:ascii="&amp;quot" w:eastAsia="Times New Roman" w:hAnsi="&amp;quot" w:cs="Times New Roman"/>
          <w:b/>
          <w:bCs/>
          <w:color w:val="191F13"/>
          <w:lang w:eastAsia="en-CA"/>
        </w:rPr>
        <w:t>WHAT WE’RE DOING</w:t>
      </w:r>
      <w:r w:rsidRPr="001E47F3">
        <w:rPr>
          <w:rFonts w:ascii="&amp;quot" w:eastAsia="Times New Roman" w:hAnsi="&amp;quot" w:cs="Times New Roman"/>
          <w:color w:val="191F13"/>
          <w:lang w:eastAsia="en-CA"/>
        </w:rPr>
        <w:br/>
        <w:t xml:space="preserve">Our hospital is cleaned multiple times daily by our staff with disinfectant. </w:t>
      </w:r>
    </w:p>
    <w:p w14:paraId="476FE828" w14:textId="29E3A3D3" w:rsidR="001E47F3" w:rsidRPr="001E47F3" w:rsidRDefault="001E47F3" w:rsidP="001E47F3">
      <w:pPr>
        <w:spacing w:before="360" w:after="360"/>
        <w:rPr>
          <w:rFonts w:ascii="&amp;quot" w:eastAsia="Times New Roman" w:hAnsi="&amp;quot" w:cs="Times New Roman"/>
          <w:color w:val="191F13"/>
          <w:lang w:eastAsia="en-CA"/>
        </w:rPr>
      </w:pPr>
      <w:r w:rsidRPr="001E47F3">
        <w:rPr>
          <w:rFonts w:ascii="&amp;quot" w:eastAsia="Times New Roman" w:hAnsi="&amp;quot" w:cs="Times New Roman"/>
          <w:b/>
          <w:bCs/>
          <w:color w:val="191F13"/>
          <w:lang w:eastAsia="en-CA"/>
        </w:rPr>
        <w:t>WHAT YOU CAN DO</w:t>
      </w:r>
      <w:r w:rsidRPr="001E47F3">
        <w:rPr>
          <w:rFonts w:ascii="&amp;quot" w:eastAsia="Times New Roman" w:hAnsi="&amp;quot" w:cs="Times New Roman"/>
          <w:color w:val="191F13"/>
          <w:lang w:eastAsia="en-CA"/>
        </w:rPr>
        <w:br/>
        <w:t>• Stay at home if you are feeling sick.</w:t>
      </w:r>
      <w:r w:rsidRPr="001E47F3">
        <w:rPr>
          <w:rFonts w:ascii="&amp;quot" w:eastAsia="Times New Roman" w:hAnsi="&amp;quot" w:cs="Times New Roman"/>
          <w:color w:val="191F13"/>
          <w:lang w:eastAsia="en-CA"/>
        </w:rPr>
        <w:br/>
        <w:t>• Cover your cough or sneeze with a tissue, then throw the tissue in the trash.</w:t>
      </w:r>
      <w:r w:rsidRPr="001E47F3">
        <w:rPr>
          <w:rFonts w:ascii="&amp;quot" w:eastAsia="Times New Roman" w:hAnsi="&amp;quot" w:cs="Times New Roman"/>
          <w:color w:val="191F13"/>
          <w:lang w:eastAsia="en-CA"/>
        </w:rPr>
        <w:br/>
        <w:t>• Wash your hands frequently with soap and hot water.</w:t>
      </w:r>
      <w:r w:rsidRPr="001E47F3">
        <w:rPr>
          <w:rFonts w:ascii="&amp;quot" w:eastAsia="Times New Roman" w:hAnsi="&amp;quot" w:cs="Times New Roman"/>
          <w:color w:val="191F13"/>
          <w:lang w:eastAsia="en-CA"/>
        </w:rPr>
        <w:br/>
        <w:t>• Avoid touching your face, mouth, and eyes.</w:t>
      </w:r>
      <w:r w:rsidRPr="001E47F3">
        <w:rPr>
          <w:rFonts w:ascii="&amp;quot" w:eastAsia="Times New Roman" w:hAnsi="&amp;quot" w:cs="Times New Roman"/>
          <w:color w:val="191F13"/>
          <w:lang w:eastAsia="en-CA"/>
        </w:rPr>
        <w:br/>
        <w:t>• Practice simple social distancing strategies from those who are sick, such as verbal salutations instead of handshakes or hugs</w:t>
      </w:r>
    </w:p>
    <w:p w14:paraId="77B218FC" w14:textId="77777777" w:rsidR="001E47F3" w:rsidRDefault="001E47F3" w:rsidP="001E47F3">
      <w:r w:rsidRPr="001E47F3">
        <w:rPr>
          <w:rFonts w:ascii="&amp;quot" w:eastAsia="Times New Roman" w:hAnsi="&amp;quot" w:cs="Times New Roman"/>
          <w:color w:val="191F13"/>
          <w:lang w:eastAsia="en-CA"/>
        </w:rPr>
        <w:t>Also please leave non pertinent items, such as drink containers in your vehicle.</w:t>
      </w:r>
      <w:r w:rsidRPr="001E47F3">
        <w:rPr>
          <w:rFonts w:ascii="&amp;quot" w:eastAsia="Times New Roman" w:hAnsi="&amp;quot" w:cs="Times New Roman"/>
          <w:color w:val="191F13"/>
          <w:lang w:eastAsia="en-CA"/>
        </w:rPr>
        <w:br/>
      </w:r>
      <w:r w:rsidRPr="001E47F3">
        <w:rPr>
          <w:rFonts w:ascii="&amp;quot" w:eastAsia="Times New Roman" w:hAnsi="&amp;quot" w:cs="Times New Roman"/>
          <w:color w:val="191F13"/>
          <w:lang w:eastAsia="en-CA"/>
        </w:rPr>
        <w:br/>
        <w:t>Please check with us for further updates.</w:t>
      </w:r>
      <w:r>
        <w:rPr>
          <w:rFonts w:ascii="&amp;quot" w:eastAsia="Times New Roman" w:hAnsi="&amp;quot" w:cs="Times New Roman"/>
          <w:color w:val="191F13"/>
          <w:lang w:eastAsia="en-CA"/>
        </w:rPr>
        <w:t xml:space="preserve"> </w:t>
      </w:r>
      <w:r>
        <w:rPr>
          <w:rFonts w:ascii="inherit" w:hAnsi="inherit"/>
          <w:color w:val="1D2129"/>
          <w:sz w:val="21"/>
          <w:szCs w:val="21"/>
        </w:rPr>
        <w:t>Health Canada: COVID-19 Affected Areas List</w:t>
      </w:r>
      <w:r>
        <w:rPr>
          <w:rFonts w:ascii="inherit" w:hAnsi="inherit"/>
          <w:color w:val="1D2129"/>
          <w:sz w:val="21"/>
          <w:szCs w:val="21"/>
        </w:rPr>
        <w:br/>
      </w:r>
      <w:bookmarkStart w:id="0" w:name="_GoBack"/>
      <w:bookmarkEnd w:id="0"/>
      <w:r>
        <w:rPr>
          <w:rFonts w:ascii="inherit" w:hAnsi="inherit"/>
          <w:color w:val="1D2129"/>
          <w:sz w:val="21"/>
          <w:szCs w:val="21"/>
        </w:rPr>
        <w:t>&lt;</w:t>
      </w:r>
      <w:hyperlink r:id="rId8" w:tgtFrame="_blank" w:history="1">
        <w:r>
          <w:rPr>
            <w:rStyle w:val="Hyperlink"/>
            <w:rFonts w:ascii="inherit" w:hAnsi="inherit"/>
            <w:color w:val="385898"/>
            <w:sz w:val="21"/>
            <w:szCs w:val="21"/>
          </w:rPr>
          <w:t>https://www.canada.ca/…/h…/covid-19-affected-areas-list.html</w:t>
        </w:r>
      </w:hyperlink>
    </w:p>
    <w:sectPr w:rsidR="001E47F3" w:rsidSect="009158E7">
      <w:footerReference w:type="default" r:id="rId9"/>
      <w:pgSz w:w="12240" w:h="15840"/>
      <w:pgMar w:top="72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9B89A" w14:textId="77777777" w:rsidR="00D140E1" w:rsidRDefault="00D140E1" w:rsidP="00050421">
      <w:r>
        <w:separator/>
      </w:r>
    </w:p>
  </w:endnote>
  <w:endnote w:type="continuationSeparator" w:id="0">
    <w:p w14:paraId="18A36EDC" w14:textId="77777777" w:rsidR="00D140E1" w:rsidRDefault="00D140E1" w:rsidP="0005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8FEE" w14:textId="59910152" w:rsidR="00050421" w:rsidRDefault="00050421">
    <w:pPr>
      <w:pStyle w:val="Footer"/>
      <w:tabs>
        <w:tab w:val="clear" w:pos="4680"/>
        <w:tab w:val="clear" w:pos="9360"/>
      </w:tabs>
      <w:jc w:val="center"/>
      <w:rPr>
        <w:caps/>
        <w:color w:val="4472C4" w:themeColor="accent1"/>
      </w:rPr>
    </w:pPr>
    <w:r>
      <w:rPr>
        <w:caps/>
        <w:color w:val="4472C4" w:themeColor="accent1"/>
      </w:rPr>
      <w:t>1104 Thompson Road, Fort Erie, ON L2A 6A8</w:t>
    </w:r>
  </w:p>
  <w:p w14:paraId="60C33143" w14:textId="3F380FCB" w:rsidR="00050421" w:rsidRDefault="00050421" w:rsidP="00050421">
    <w:pPr>
      <w:pStyle w:val="Footer"/>
      <w:tabs>
        <w:tab w:val="clear" w:pos="4680"/>
        <w:tab w:val="clear" w:pos="9360"/>
      </w:tabs>
      <w:jc w:val="center"/>
    </w:pPr>
    <w:r>
      <w:rPr>
        <w:caps/>
        <w:color w:val="4472C4" w:themeColor="accent1"/>
      </w:rPr>
      <w:t>905-871-4366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E6963" w14:textId="77777777" w:rsidR="00D140E1" w:rsidRDefault="00D140E1" w:rsidP="00050421">
      <w:r>
        <w:separator/>
      </w:r>
    </w:p>
  </w:footnote>
  <w:footnote w:type="continuationSeparator" w:id="0">
    <w:p w14:paraId="4D7E4594" w14:textId="77777777" w:rsidR="00D140E1" w:rsidRDefault="00D140E1" w:rsidP="00050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448D"/>
    <w:multiLevelType w:val="hybridMultilevel"/>
    <w:tmpl w:val="4B62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0E60"/>
    <w:multiLevelType w:val="multilevel"/>
    <w:tmpl w:val="18ACE6A8"/>
    <w:lvl w:ilvl="0">
      <w:start w:val="1"/>
      <w:numFmt w:val="decimal"/>
      <w:pStyle w:val="GC03LegalL1"/>
      <w:lvlText w:val="%1."/>
      <w:lvlJc w:val="left"/>
      <w:pPr>
        <w:tabs>
          <w:tab w:val="num" w:pos="840"/>
        </w:tabs>
        <w:ind w:left="0" w:firstLine="0"/>
      </w:pPr>
      <w:rPr>
        <w:rFonts w:ascii="Times New Roman" w:hAnsi="Times New Roman" w:cs="Times New Roman" w:hint="default"/>
        <w:b/>
        <w:i w:val="0"/>
        <w:caps/>
        <w:smallCaps w:val="0"/>
        <w:strike w:val="0"/>
        <w:dstrike w:val="0"/>
        <w:sz w:val="24"/>
        <w:szCs w:val="24"/>
        <w:u w:val="none"/>
        <w:effect w:val="none"/>
      </w:rPr>
    </w:lvl>
    <w:lvl w:ilvl="1">
      <w:start w:val="1"/>
      <w:numFmt w:val="decimal"/>
      <w:pStyle w:val="GC03LegalL2"/>
      <w:isLgl/>
      <w:lvlText w:val="%1.%2"/>
      <w:lvlJc w:val="left"/>
      <w:pPr>
        <w:tabs>
          <w:tab w:val="num" w:pos="0"/>
        </w:tabs>
        <w:ind w:left="0" w:firstLine="0"/>
      </w:pPr>
      <w:rPr>
        <w:rFonts w:ascii="Times New Roman" w:hAnsi="Times New Roman" w:cs="Times New Roman" w:hint="default"/>
        <w:b w:val="0"/>
        <w:i w:val="0"/>
        <w:caps w:val="0"/>
        <w:strike w:val="0"/>
        <w:dstrike w:val="0"/>
        <w:sz w:val="24"/>
        <w:u w:val="none"/>
        <w:effect w:val="none"/>
      </w:rPr>
    </w:lvl>
    <w:lvl w:ilvl="2">
      <w:start w:val="1"/>
      <w:numFmt w:val="lowerLetter"/>
      <w:pStyle w:val="GC03LegalL3"/>
      <w:lvlText w:val="(%3)"/>
      <w:lvlJc w:val="left"/>
      <w:pPr>
        <w:tabs>
          <w:tab w:val="num" w:pos="840"/>
        </w:tabs>
        <w:ind w:left="1440" w:firstLine="0"/>
      </w:pPr>
      <w:rPr>
        <w:rFonts w:ascii="Times New Roman" w:hAnsi="Times New Roman" w:cs="Times New Roman" w:hint="default"/>
        <w:b w:val="0"/>
        <w:i w:val="0"/>
        <w:caps w:val="0"/>
        <w:strike w:val="0"/>
        <w:dstrike w:val="0"/>
        <w:sz w:val="24"/>
        <w:u w:val="none"/>
        <w:effect w:val="none"/>
      </w:rPr>
    </w:lvl>
    <w:lvl w:ilvl="3">
      <w:start w:val="1"/>
      <w:numFmt w:val="lowerRoman"/>
      <w:pStyle w:val="GC03LegalL4"/>
      <w:lvlText w:val="(%4)"/>
      <w:lvlJc w:val="left"/>
      <w:pPr>
        <w:tabs>
          <w:tab w:val="num" w:pos="2160"/>
        </w:tabs>
        <w:ind w:left="2160" w:firstLine="0"/>
      </w:pPr>
      <w:rPr>
        <w:rFonts w:ascii="Times New Roman" w:hAnsi="Times New Roman" w:cs="Times New Roman" w:hint="default"/>
        <w:b w:val="0"/>
        <w:i w:val="0"/>
        <w:caps w:val="0"/>
        <w:strike w:val="0"/>
        <w:dstrike w:val="0"/>
        <w:sz w:val="24"/>
        <w:u w:val="none"/>
        <w:effect w:val="none"/>
      </w:rPr>
    </w:lvl>
    <w:lvl w:ilvl="4">
      <w:start w:val="1"/>
      <w:numFmt w:val="decimal"/>
      <w:pStyle w:val="GC03LegalL5"/>
      <w:lvlText w:val="(%5)"/>
      <w:lvlJc w:val="left"/>
      <w:pPr>
        <w:tabs>
          <w:tab w:val="num" w:pos="2880"/>
        </w:tabs>
        <w:ind w:left="2160" w:firstLine="0"/>
      </w:pPr>
      <w:rPr>
        <w:rFonts w:ascii="Times New Roman" w:hAnsi="Times New Roman" w:cs="Times New Roman" w:hint="default"/>
        <w:b w:val="0"/>
        <w:i w:val="0"/>
        <w:caps w:val="0"/>
        <w:strike w:val="0"/>
        <w:dstrike w:val="0"/>
        <w:sz w:val="24"/>
        <w:u w:val="none"/>
        <w:effect w:val="none"/>
      </w:rPr>
    </w:lvl>
    <w:lvl w:ilvl="5">
      <w:start w:val="1"/>
      <w:numFmt w:val="upperLetter"/>
      <w:pStyle w:val="GC03LegalL6"/>
      <w:lvlText w:val="(%6)"/>
      <w:lvlJc w:val="left"/>
      <w:pPr>
        <w:tabs>
          <w:tab w:val="num" w:pos="3600"/>
        </w:tabs>
        <w:ind w:left="2880" w:firstLine="0"/>
      </w:pPr>
      <w:rPr>
        <w:rFonts w:ascii="Times New Roman" w:hAnsi="Times New Roman" w:cs="Times New Roman" w:hint="default"/>
        <w:b w:val="0"/>
        <w:i w:val="0"/>
        <w:caps w:val="0"/>
        <w:strike w:val="0"/>
        <w:dstrike w:val="0"/>
        <w:sz w:val="24"/>
        <w:u w:val="none"/>
        <w:effect w:val="none"/>
      </w:rPr>
    </w:lvl>
    <w:lvl w:ilvl="6">
      <w:start w:val="1"/>
      <w:numFmt w:val="upperRoman"/>
      <w:pStyle w:val="GC03LegalL7"/>
      <w:lvlText w:val="(%7)"/>
      <w:lvlJc w:val="left"/>
      <w:pPr>
        <w:tabs>
          <w:tab w:val="num" w:pos="4320"/>
        </w:tabs>
        <w:ind w:left="3240" w:firstLine="360"/>
      </w:pPr>
      <w:rPr>
        <w:rFonts w:ascii="Times New Roman" w:hAnsi="Times New Roman" w:cs="Times New Roman" w:hint="default"/>
        <w:b w:val="0"/>
        <w:i w:val="0"/>
        <w:caps w:val="0"/>
        <w:strike w:val="0"/>
        <w:dstrike w:val="0"/>
        <w:sz w:val="24"/>
        <w:u w:val="none"/>
        <w:effect w:val="none"/>
      </w:rPr>
    </w:lvl>
    <w:lvl w:ilvl="7">
      <w:start w:val="1"/>
      <w:numFmt w:val="decimal"/>
      <w:pStyle w:val="GC03LegalL8"/>
      <w:lvlText w:val="%8)"/>
      <w:lvlJc w:val="left"/>
      <w:pPr>
        <w:tabs>
          <w:tab w:val="num" w:pos="5040"/>
        </w:tabs>
        <w:ind w:left="4320" w:firstLine="0"/>
      </w:pPr>
      <w:rPr>
        <w:rFonts w:ascii="Times New Roman" w:hAnsi="Times New Roman" w:cs="Times New Roman" w:hint="default"/>
        <w:b w:val="0"/>
        <w:i w:val="0"/>
        <w:caps w:val="0"/>
        <w:strike w:val="0"/>
        <w:dstrike w:val="0"/>
        <w:sz w:val="24"/>
        <w:u w:val="none"/>
        <w:effect w:val="none"/>
      </w:rPr>
    </w:lvl>
    <w:lvl w:ilvl="8">
      <w:start w:val="1"/>
      <w:numFmt w:val="upperLetter"/>
      <w:pStyle w:val="GC03LegalL9"/>
      <w:lvlText w:val="%9)"/>
      <w:lvlJc w:val="left"/>
      <w:pPr>
        <w:tabs>
          <w:tab w:val="num" w:pos="5760"/>
        </w:tabs>
        <w:ind w:left="5040" w:firstLine="0"/>
      </w:pPr>
      <w:rPr>
        <w:rFonts w:ascii="Times New Roman" w:hAnsi="Times New Roman" w:cs="Times New Roman" w:hint="default"/>
        <w:b w:val="0"/>
        <w:i w:val="0"/>
        <w:caps w:val="0"/>
        <w:strike w:val="0"/>
        <w:dstrike w:val="0"/>
        <w:sz w:val="24"/>
        <w:u w:val="none"/>
        <w:effect w:val="none"/>
      </w:rPr>
    </w:lvl>
  </w:abstractNum>
  <w:abstractNum w:abstractNumId="2" w15:restartNumberingAfterBreak="0">
    <w:nsid w:val="14BD3F16"/>
    <w:multiLevelType w:val="hybridMultilevel"/>
    <w:tmpl w:val="C554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3A36"/>
    <w:multiLevelType w:val="hybridMultilevel"/>
    <w:tmpl w:val="97E4AD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EB07D80"/>
    <w:multiLevelType w:val="hybridMultilevel"/>
    <w:tmpl w:val="C1EC1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C355D"/>
    <w:multiLevelType w:val="hybridMultilevel"/>
    <w:tmpl w:val="DC92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F15"/>
    <w:rsid w:val="0000726D"/>
    <w:rsid w:val="00050421"/>
    <w:rsid w:val="001E47F3"/>
    <w:rsid w:val="001F6E99"/>
    <w:rsid w:val="00392E28"/>
    <w:rsid w:val="003F0194"/>
    <w:rsid w:val="00646715"/>
    <w:rsid w:val="00775AD1"/>
    <w:rsid w:val="009158E7"/>
    <w:rsid w:val="009946EB"/>
    <w:rsid w:val="00A67749"/>
    <w:rsid w:val="00B108C2"/>
    <w:rsid w:val="00CC2024"/>
    <w:rsid w:val="00D140E1"/>
    <w:rsid w:val="00E70F15"/>
    <w:rsid w:val="00FE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E919"/>
  <w15:chartTrackingRefBased/>
  <w15:docId w15:val="{157F3D17-A42D-7346-A713-67FE3D83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8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58E7"/>
    <w:rPr>
      <w:rFonts w:ascii="Times New Roman" w:hAnsi="Times New Roman" w:cs="Times New Roman"/>
      <w:sz w:val="18"/>
      <w:szCs w:val="18"/>
    </w:rPr>
  </w:style>
  <w:style w:type="paragraph" w:styleId="Header">
    <w:name w:val="header"/>
    <w:basedOn w:val="Normal"/>
    <w:link w:val="HeaderChar"/>
    <w:uiPriority w:val="99"/>
    <w:unhideWhenUsed/>
    <w:rsid w:val="00050421"/>
    <w:pPr>
      <w:tabs>
        <w:tab w:val="center" w:pos="4680"/>
        <w:tab w:val="right" w:pos="9360"/>
      </w:tabs>
    </w:pPr>
  </w:style>
  <w:style w:type="character" w:customStyle="1" w:styleId="HeaderChar">
    <w:name w:val="Header Char"/>
    <w:basedOn w:val="DefaultParagraphFont"/>
    <w:link w:val="Header"/>
    <w:uiPriority w:val="99"/>
    <w:rsid w:val="00050421"/>
  </w:style>
  <w:style w:type="paragraph" w:styleId="Footer">
    <w:name w:val="footer"/>
    <w:basedOn w:val="Normal"/>
    <w:link w:val="FooterChar"/>
    <w:uiPriority w:val="99"/>
    <w:unhideWhenUsed/>
    <w:rsid w:val="00050421"/>
    <w:pPr>
      <w:tabs>
        <w:tab w:val="center" w:pos="4680"/>
        <w:tab w:val="right" w:pos="9360"/>
      </w:tabs>
    </w:pPr>
  </w:style>
  <w:style w:type="character" w:customStyle="1" w:styleId="FooterChar">
    <w:name w:val="Footer Char"/>
    <w:basedOn w:val="DefaultParagraphFont"/>
    <w:link w:val="Footer"/>
    <w:uiPriority w:val="99"/>
    <w:rsid w:val="00050421"/>
  </w:style>
  <w:style w:type="paragraph" w:styleId="NormalWeb">
    <w:name w:val="Normal (Web)"/>
    <w:basedOn w:val="Normal"/>
    <w:unhideWhenUsed/>
    <w:rsid w:val="0000726D"/>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semiHidden/>
    <w:unhideWhenUsed/>
    <w:rsid w:val="0000726D"/>
    <w:pPr>
      <w:spacing w:after="240" w:line="360" w:lineRule="auto"/>
      <w:jc w:val="both"/>
    </w:pPr>
    <w:rPr>
      <w:rFonts w:ascii="Times New Roman" w:eastAsia="Times New Roman" w:hAnsi="Times New Roman" w:cs="Times New Roman"/>
      <w:lang w:val="en-CA"/>
    </w:rPr>
  </w:style>
  <w:style w:type="character" w:customStyle="1" w:styleId="BodyTextChar">
    <w:name w:val="Body Text Char"/>
    <w:basedOn w:val="DefaultParagraphFont"/>
    <w:link w:val="BodyText"/>
    <w:semiHidden/>
    <w:rsid w:val="0000726D"/>
    <w:rPr>
      <w:rFonts w:ascii="Times New Roman" w:eastAsia="Times New Roman" w:hAnsi="Times New Roman" w:cs="Times New Roman"/>
      <w:lang w:val="en-CA"/>
    </w:rPr>
  </w:style>
  <w:style w:type="paragraph" w:styleId="ListParagraph">
    <w:name w:val="List Paragraph"/>
    <w:basedOn w:val="Normal"/>
    <w:uiPriority w:val="34"/>
    <w:qFormat/>
    <w:rsid w:val="0000726D"/>
    <w:pPr>
      <w:ind w:left="720"/>
      <w:contextualSpacing/>
    </w:pPr>
    <w:rPr>
      <w:rFonts w:ascii="Times New Roman" w:eastAsia="Times New Roman" w:hAnsi="Times New Roman" w:cs="Times New Roman"/>
    </w:rPr>
  </w:style>
  <w:style w:type="paragraph" w:customStyle="1" w:styleId="GC1stlineindent5">
    <w:name w:val="GC 1st line indent .5"/>
    <w:aliases w:val="fl5"/>
    <w:basedOn w:val="Normal"/>
    <w:rsid w:val="0000726D"/>
    <w:pPr>
      <w:spacing w:after="240" w:line="360" w:lineRule="auto"/>
      <w:ind w:firstLine="720"/>
      <w:jc w:val="both"/>
    </w:pPr>
    <w:rPr>
      <w:rFonts w:ascii="Times New Roman" w:eastAsia="Times New Roman" w:hAnsi="Times New Roman" w:cs="Times New Roman"/>
      <w:lang w:val="en-CA"/>
    </w:rPr>
  </w:style>
  <w:style w:type="paragraph" w:customStyle="1" w:styleId="GC03LegalL2">
    <w:name w:val="GC03Legal_L2"/>
    <w:basedOn w:val="GC03LegalL1"/>
    <w:rsid w:val="0000726D"/>
    <w:pPr>
      <w:numPr>
        <w:ilvl w:val="1"/>
      </w:numPr>
      <w:outlineLvl w:val="1"/>
    </w:pPr>
    <w:rPr>
      <w:rFonts w:ascii="Times New Roman" w:hAnsi="Times New Roman"/>
      <w:b w:val="0"/>
      <w:u w:val="none"/>
    </w:rPr>
  </w:style>
  <w:style w:type="paragraph" w:customStyle="1" w:styleId="GC03LegalL1">
    <w:name w:val="GC03Legal_L1"/>
    <w:basedOn w:val="Normal"/>
    <w:next w:val="GC03LegalL2"/>
    <w:rsid w:val="0000726D"/>
    <w:pPr>
      <w:keepNext/>
      <w:numPr>
        <w:numId w:val="5"/>
      </w:numPr>
      <w:spacing w:after="240" w:line="360" w:lineRule="auto"/>
      <w:jc w:val="both"/>
      <w:outlineLvl w:val="0"/>
    </w:pPr>
    <w:rPr>
      <w:rFonts w:ascii="Times New Roman Bold" w:eastAsia="Times New Roman" w:hAnsi="Times New Roman Bold" w:cs="Times New Roman"/>
      <w:b/>
      <w:u w:val="single"/>
      <w:lang w:val="en-CA"/>
    </w:rPr>
  </w:style>
  <w:style w:type="paragraph" w:customStyle="1" w:styleId="GC03LegalL3">
    <w:name w:val="GC03Legal_L3"/>
    <w:basedOn w:val="GC03LegalL2"/>
    <w:rsid w:val="0000726D"/>
    <w:pPr>
      <w:keepNext w:val="0"/>
      <w:numPr>
        <w:ilvl w:val="2"/>
      </w:numPr>
      <w:outlineLvl w:val="2"/>
    </w:pPr>
  </w:style>
  <w:style w:type="paragraph" w:customStyle="1" w:styleId="GC03LegalL4">
    <w:name w:val="GC03Legal_L4"/>
    <w:basedOn w:val="GC03LegalL3"/>
    <w:rsid w:val="0000726D"/>
    <w:pPr>
      <w:numPr>
        <w:ilvl w:val="3"/>
      </w:numPr>
      <w:outlineLvl w:val="3"/>
    </w:pPr>
  </w:style>
  <w:style w:type="paragraph" w:customStyle="1" w:styleId="GC03LegalL5">
    <w:name w:val="GC03Legal_L5"/>
    <w:basedOn w:val="GC03LegalL4"/>
    <w:rsid w:val="0000726D"/>
    <w:pPr>
      <w:numPr>
        <w:ilvl w:val="4"/>
      </w:numPr>
      <w:outlineLvl w:val="4"/>
    </w:pPr>
  </w:style>
  <w:style w:type="paragraph" w:customStyle="1" w:styleId="GC03LegalL6">
    <w:name w:val="GC03Legal_L6"/>
    <w:basedOn w:val="GC03LegalL5"/>
    <w:rsid w:val="0000726D"/>
    <w:pPr>
      <w:numPr>
        <w:ilvl w:val="5"/>
      </w:numPr>
      <w:outlineLvl w:val="5"/>
    </w:pPr>
  </w:style>
  <w:style w:type="paragraph" w:customStyle="1" w:styleId="GC03LegalL7">
    <w:name w:val="GC03Legal_L7"/>
    <w:basedOn w:val="GC03LegalL6"/>
    <w:rsid w:val="0000726D"/>
    <w:pPr>
      <w:numPr>
        <w:ilvl w:val="6"/>
      </w:numPr>
      <w:outlineLvl w:val="6"/>
    </w:pPr>
  </w:style>
  <w:style w:type="paragraph" w:customStyle="1" w:styleId="GC03LegalL8">
    <w:name w:val="GC03Legal_L8"/>
    <w:basedOn w:val="GC03LegalL7"/>
    <w:rsid w:val="0000726D"/>
    <w:pPr>
      <w:numPr>
        <w:ilvl w:val="7"/>
      </w:numPr>
      <w:outlineLvl w:val="7"/>
    </w:pPr>
  </w:style>
  <w:style w:type="paragraph" w:customStyle="1" w:styleId="GC03LegalL9">
    <w:name w:val="GC03Legal_L9"/>
    <w:basedOn w:val="GC03LegalL8"/>
    <w:rsid w:val="0000726D"/>
    <w:pPr>
      <w:numPr>
        <w:ilvl w:val="8"/>
      </w:numPr>
      <w:outlineLvl w:val="8"/>
    </w:pPr>
  </w:style>
  <w:style w:type="paragraph" w:customStyle="1" w:styleId="GCLeftIndent5">
    <w:name w:val="GC Left Indent .5"/>
    <w:aliases w:val="gl5"/>
    <w:basedOn w:val="Normal"/>
    <w:rsid w:val="0000726D"/>
    <w:pPr>
      <w:spacing w:after="240" w:line="360" w:lineRule="auto"/>
      <w:ind w:left="720"/>
      <w:jc w:val="both"/>
    </w:pPr>
    <w:rPr>
      <w:rFonts w:ascii="Times New Roman" w:eastAsia="Times New Roman" w:hAnsi="Times New Roman" w:cs="Times New Roman"/>
      <w:lang w:val="en-CA"/>
    </w:rPr>
  </w:style>
  <w:style w:type="character" w:customStyle="1" w:styleId="GCCharacterBold">
    <w:name w:val="GC Character Bold"/>
    <w:aliases w:val="cb"/>
    <w:rsid w:val="0000726D"/>
    <w:rPr>
      <w:rFonts w:ascii="Times New Roman Bold" w:hAnsi="Times New Roman Bold" w:hint="default"/>
      <w:b/>
      <w:bCs w:val="0"/>
      <w:strike w:val="0"/>
      <w:dstrike w:val="0"/>
      <w:u w:val="none"/>
      <w:effect w:val="none"/>
      <w:vertAlign w:val="baseline"/>
    </w:rPr>
  </w:style>
  <w:style w:type="character" w:styleId="Hyperlink">
    <w:name w:val="Hyperlink"/>
    <w:basedOn w:val="DefaultParagraphFont"/>
    <w:uiPriority w:val="99"/>
    <w:semiHidden/>
    <w:unhideWhenUsed/>
    <w:rsid w:val="001E4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7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canada.ca%2Fen%2Fpublic-health%2Fservices%2Fdiseases%2F2019-novel-coronavirus-infection%2Fhealth-professionals%2Fcovid-19-affected-areas-list.html%3Ffbclid%3DIwAR0H40DDZVZGuqmEAhZZC88KMO9YVkhBbWWLu-JNCJbuHEwMMJiEBTr6Q5Y&amp;h=AT3al3ntkUgL7CvokKkkjeTLJ1-ZgVj3SwVblABZzp5l6fcdrQUKvgIo5xn3r6ymZbLKQcXUCWJoh7YVy_AUSEkSetReB_fLZit4XogpeIhjmW7Kzm2QLuWKjcQhFlRCwCsBRxY1VjrugklOn5L1WQQkPZEgBsvYbqp9HbtCsQM6P02Cy0Br6cXbEpJIyaeRCavcqwwQw1bIsU4KFLQHy-MkJP8iso_osh64W0XfNLLYm485zs7S5JHk5WMSRMb0_0oRWBaQN4LxniI8Uyr97RmaplCnRdtXYqGkBcncjH5XLJvL1rK95hVr2VqrdITp5RHCbc53gvzRerGvTxgwR0wQZ1wplcbPxmSmdx7kxc6ApQHfn5Gei_ySI3rMk_8bYMyYBWT3ByN2AfzcgJRENIHG2y0qzh5xjEV4tZ_Fr5iPg9JuN6OHcf-rgQPStZpk-ZvI9zq1TCaagXGmmluBYN6WESIcoXvYMz_LfUhtfcBftM-MNXVmZEYJvYhYn9urMv6zvTFrAxCI_bKrKWVoWYruM6hT3Cwx9lTHrT2OW7tUt_YBpohz667ZVr8iE7jsNTcC3qHdjuXa-TakJKIYug74IUk-2ei6MnjpSzNo3O07LOnivxCC3gYl2tuRA-7Rirn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Brunning</cp:lastModifiedBy>
  <cp:revision>2</cp:revision>
  <dcterms:created xsi:type="dcterms:W3CDTF">2020-03-13T15:39:00Z</dcterms:created>
  <dcterms:modified xsi:type="dcterms:W3CDTF">2020-03-13T15:39:00Z</dcterms:modified>
</cp:coreProperties>
</file>